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b w:val="0"/>
          <w:bCs w:val="0"/>
          <w:sz w:val="28"/>
          <w:szCs w:val="28"/>
          <w:lang w:val="en-US" w:eastAsia="zh-CN"/>
        </w:rPr>
      </w:pPr>
      <w:bookmarkStart w:id="0" w:name="_GoBack"/>
      <w:r>
        <w:rPr>
          <w:rFonts w:hint="eastAsia" w:ascii="黑体" w:hAnsi="黑体" w:eastAsia="黑体" w:cs="黑体"/>
          <w:b w:val="0"/>
          <w:bCs w:val="0"/>
          <w:sz w:val="28"/>
          <w:szCs w:val="28"/>
          <w:lang w:val="en-US" w:eastAsia="zh-CN"/>
        </w:rPr>
        <w:t>附件1</w:t>
      </w:r>
    </w:p>
    <w:bookmarkEnd w:id="0"/>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“课程思政”案例设计（模板）</w:t>
      </w:r>
    </w:p>
    <w:p>
      <w:pPr>
        <w:widowControl w:val="0"/>
        <w:wordWrap/>
        <w:adjustRightInd/>
        <w:snapToGrid/>
        <w:spacing w:line="560" w:lineRule="exact"/>
        <w:ind w:left="0" w:leftChars="0" w:right="0"/>
        <w:jc w:val="center"/>
        <w:textAlignment w:val="auto"/>
        <w:outlineLvl w:val="9"/>
        <w:rPr>
          <w:rFonts w:ascii="楷体" w:hAnsi="楷体" w:eastAsia="楷体" w:cs="楷体"/>
          <w:sz w:val="32"/>
          <w:szCs w:val="32"/>
        </w:rPr>
      </w:pPr>
      <w:r>
        <w:rPr>
          <w:rFonts w:hint="eastAsia" w:ascii="楷体" w:hAnsi="楷体" w:eastAsia="楷体" w:cs="楷体"/>
          <w:sz w:val="32"/>
          <w:szCs w:val="32"/>
        </w:rPr>
        <w:t xml:space="preserve">案例名称 </w:t>
      </w:r>
      <w:r>
        <w:rPr>
          <w:rFonts w:ascii="楷体" w:hAnsi="楷体" w:eastAsia="楷体" w:cs="楷体"/>
          <w:sz w:val="32"/>
          <w:szCs w:val="32"/>
        </w:rPr>
        <w:t xml:space="preserve"> </w:t>
      </w:r>
    </w:p>
    <w:p>
      <w:pPr>
        <w:widowControl w:val="0"/>
        <w:wordWrap/>
        <w:adjustRightInd/>
        <w:snapToGrid/>
        <w:spacing w:line="560" w:lineRule="exact"/>
        <w:ind w:left="0" w:leftChars="0" w:right="0"/>
        <w:jc w:val="center"/>
        <w:textAlignment w:val="auto"/>
        <w:outlineLvl w:val="9"/>
        <w:rPr>
          <w:rFonts w:ascii="仿宋" w:hAnsi="仿宋" w:eastAsia="仿宋" w:cs="仿宋"/>
          <w:b/>
          <w:bCs/>
          <w:sz w:val="32"/>
          <w:szCs w:val="32"/>
        </w:rPr>
      </w:pPr>
      <w:r>
        <w:rPr>
          <w:rFonts w:hint="eastAsia" w:ascii="楷体" w:hAnsi="楷体" w:eastAsia="楷体" w:cs="楷体"/>
          <w:sz w:val="32"/>
          <w:szCs w:val="32"/>
        </w:rPr>
        <w:t>主讲教师：姓名</w:t>
      </w:r>
    </w:p>
    <w:p>
      <w:pPr>
        <w:widowControl w:val="0"/>
        <w:wordWrap/>
        <w:adjustRightInd/>
        <w:snapToGrid/>
        <w:spacing w:line="560" w:lineRule="exact"/>
        <w:ind w:left="0" w:leftChars="0" w:right="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课程名称：</w:t>
      </w:r>
      <w:r>
        <w:rPr>
          <w:rFonts w:hint="eastAsia" w:ascii="楷体" w:hAnsi="楷体" w:eastAsia="楷体" w:cs="楷体"/>
          <w:sz w:val="32"/>
          <w:szCs w:val="32"/>
        </w:rPr>
        <w:tab/>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课程性质：</w:t>
      </w:r>
    </w:p>
    <w:p>
      <w:pPr>
        <w:widowControl w:val="0"/>
        <w:wordWrap/>
        <w:adjustRightInd/>
        <w:snapToGrid/>
        <w:spacing w:line="560" w:lineRule="exact"/>
        <w:ind w:left="0" w:leftChars="0" w:right="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适用专业：</w:t>
      </w:r>
      <w:r>
        <w:rPr>
          <w:rFonts w:hint="eastAsia" w:ascii="楷体" w:hAnsi="楷体" w:eastAsia="楷体" w:cs="楷体"/>
          <w:sz w:val="32"/>
          <w:szCs w:val="32"/>
        </w:rPr>
        <w:tab/>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所属类别：</w:t>
      </w:r>
    </w:p>
    <w:p>
      <w:pPr>
        <w:widowControl w:val="0"/>
        <w:wordWrap/>
        <w:adjustRightInd/>
        <w:snapToGrid/>
        <w:spacing w:line="560" w:lineRule="exact"/>
        <w:ind w:left="0" w:leftChars="0" w:right="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一、课程简介（</w:t>
      </w:r>
      <w:r>
        <w:rPr>
          <w:rFonts w:hint="eastAsia" w:ascii="黑体" w:hAnsi="黑体" w:eastAsia="黑体" w:cs="黑体"/>
          <w:b w:val="0"/>
          <w:bCs w:val="0"/>
          <w:sz w:val="32"/>
          <w:szCs w:val="32"/>
          <w:lang w:val="en-US" w:eastAsia="zh-CN"/>
        </w:rPr>
        <w:t>300</w:t>
      </w:r>
      <w:r>
        <w:rPr>
          <w:rFonts w:hint="eastAsia" w:ascii="黑体" w:hAnsi="黑体" w:eastAsia="黑体" w:cs="黑体"/>
          <w:b w:val="0"/>
          <w:bCs w:val="0"/>
          <w:sz w:val="32"/>
          <w:szCs w:val="32"/>
        </w:rPr>
        <w:t>字以内）</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包含面向对象、开设目的、主要内容、课程特色等内容</w:t>
      </w:r>
      <w:r>
        <w:rPr>
          <w:rFonts w:hint="eastAsia" w:ascii="仿宋_GB2312" w:hAnsi="仿宋_GB2312" w:eastAsia="仿宋_GB2312" w:cs="仿宋_GB2312"/>
          <w:b w:val="0"/>
          <w:bCs w:val="0"/>
          <w:sz w:val="32"/>
          <w:szCs w:val="32"/>
          <w:lang w:eastAsia="zh-CN"/>
        </w:rPr>
        <w:t>。</w:t>
      </w:r>
    </w:p>
    <w:p>
      <w:pPr>
        <w:widowControl w:val="0"/>
        <w:wordWrap/>
        <w:adjustRightInd/>
        <w:snapToGrid/>
        <w:spacing w:line="560" w:lineRule="exact"/>
        <w:ind w:left="0" w:leftChars="0" w:right="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二、思政元素挖掘与思政素材选取（</w:t>
      </w:r>
      <w:r>
        <w:rPr>
          <w:rFonts w:hint="eastAsia" w:ascii="黑体" w:hAnsi="黑体" w:eastAsia="黑体" w:cs="黑体"/>
          <w:b w:val="0"/>
          <w:bCs w:val="0"/>
          <w:sz w:val="32"/>
          <w:szCs w:val="32"/>
          <w:lang w:val="en-US" w:eastAsia="zh-CN"/>
        </w:rPr>
        <w:t>300</w:t>
      </w:r>
      <w:r>
        <w:rPr>
          <w:rFonts w:hint="eastAsia" w:ascii="黑体" w:hAnsi="黑体" w:eastAsia="黑体" w:cs="黑体"/>
          <w:b w:val="0"/>
          <w:bCs w:val="0"/>
          <w:sz w:val="32"/>
          <w:szCs w:val="32"/>
        </w:rPr>
        <w:t>字以内）</w:t>
      </w:r>
    </w:p>
    <w:p>
      <w:pPr>
        <w:widowControl w:val="0"/>
        <w:wordWrap/>
        <w:adjustRightInd/>
        <w:snapToGrid/>
        <w:spacing w:line="560" w:lineRule="exact"/>
        <w:ind w:left="0" w:leftChars="0" w:right="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课程思政案例设计与实施（</w:t>
      </w:r>
      <w:r>
        <w:rPr>
          <w:rFonts w:hint="eastAsia" w:ascii="黑体" w:hAnsi="黑体" w:eastAsia="黑体" w:cs="黑体"/>
          <w:b w:val="0"/>
          <w:bCs w:val="0"/>
          <w:sz w:val="32"/>
          <w:szCs w:val="32"/>
          <w:lang w:val="en-US" w:eastAsia="zh-CN"/>
        </w:rPr>
        <w:t>2000</w:t>
      </w:r>
      <w:r>
        <w:rPr>
          <w:rFonts w:hint="eastAsia" w:ascii="黑体" w:hAnsi="黑体" w:eastAsia="黑体" w:cs="黑体"/>
          <w:b w:val="0"/>
          <w:bCs w:val="0"/>
          <w:sz w:val="32"/>
          <w:szCs w:val="32"/>
        </w:rPr>
        <w:t>字以内）</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一堂课或一个知识点。须有至少3张直接反映案例开展情况及其成果的插图，每个图片附上不超过20个字的注释说明。</w:t>
      </w:r>
    </w:p>
    <w:p>
      <w:pPr>
        <w:widowControl w:val="0"/>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案例名称： </w:t>
      </w:r>
    </w:p>
    <w:p>
      <w:pPr>
        <w:widowControl w:val="0"/>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1.案例教学目标</w:t>
      </w:r>
      <w:r>
        <w:rPr>
          <w:rFonts w:hint="eastAsia" w:ascii="仿宋_GB2312" w:hAnsi="仿宋_GB2312" w:eastAsia="仿宋_GB2312" w:cs="仿宋_GB2312"/>
          <w:b w:val="0"/>
          <w:bCs w:val="0"/>
          <w:sz w:val="32"/>
          <w:szCs w:val="32"/>
          <w:lang w:val="en-US" w:eastAsia="zh-CN"/>
        </w:rPr>
        <w:t>（教学目标包含知识目标、能力目标、价值引领目标三个维度；知识和能力目标体现高阶性、创新性和挑战度；价值引领目标体现价值性、引领性、科学精神；目标设计要明确、具体、可操作。）</w:t>
      </w:r>
    </w:p>
    <w:p>
      <w:pPr>
        <w:widowControl w:val="0"/>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2.教学组织与实施</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Cs w:val="0"/>
          <w:sz w:val="32"/>
          <w:szCs w:val="32"/>
          <w:lang w:val="en-US" w:eastAsia="zh-CN"/>
        </w:rPr>
        <w:t>包含教学过程、教学方法、教学活动设计、课程思政内容及融入方式等，</w:t>
      </w:r>
      <w:r>
        <w:rPr>
          <w:rFonts w:hint="eastAsia" w:ascii="仿宋_GB2312" w:hAnsi="仿宋_GB2312" w:eastAsia="仿宋_GB2312" w:cs="仿宋_GB2312"/>
          <w:bCs w:val="0"/>
          <w:sz w:val="32"/>
          <w:szCs w:val="32"/>
          <w:lang w:eastAsia="zh-CN"/>
        </w:rPr>
        <w:t>教学内容体现专业性、前沿性；思政案例符合国情社情，体现时代性、科学性和</w:t>
      </w:r>
      <w:r>
        <w:rPr>
          <w:rFonts w:hint="eastAsia" w:ascii="仿宋_GB2312" w:hAnsi="仿宋_GB2312" w:eastAsia="仿宋_GB2312" w:cs="仿宋_GB2312"/>
          <w:bCs w:val="0"/>
          <w:sz w:val="32"/>
          <w:szCs w:val="32"/>
        </w:rPr>
        <w:t>针对性；教学方法注重参与式和互动式，能够促使学生体验和反思，促进学生主动学习</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体现教学设计理念，课程授课思路清晰、合理</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了解学生基础，课程设计充分体现“以学生发展为中心”理念</w:t>
      </w:r>
      <w:r>
        <w:rPr>
          <w:rFonts w:hint="eastAsia" w:ascii="仿宋_GB2312" w:hAnsi="仿宋_GB2312" w:eastAsia="仿宋_GB2312" w:cs="仿宋_GB2312"/>
          <w:bCs w:val="0"/>
          <w:sz w:val="32"/>
          <w:szCs w:val="32"/>
          <w:lang w:eastAsia="zh-CN"/>
        </w:rPr>
        <w:t>。</w:t>
      </w:r>
    </w:p>
    <w:p>
      <w:pPr>
        <w:widowControl w:val="0"/>
        <w:numPr>
          <w:ilvl w:val="0"/>
          <w:numId w:val="0"/>
        </w:numPr>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教学效果分析及教学反思</w:t>
      </w:r>
      <w:r>
        <w:rPr>
          <w:rFonts w:hint="eastAsia" w:ascii="仿宋_GB2312" w:hAnsi="仿宋_GB2312" w:eastAsia="仿宋_GB2312" w:cs="仿宋_GB2312"/>
          <w:bCs w:val="0"/>
          <w:sz w:val="32"/>
          <w:szCs w:val="32"/>
        </w:rPr>
        <w:t>（举证说明课程教学的实施效果，列举特色亮点及经验启示，结合教学实际、学生反馈等进行教学反思）</w:t>
      </w:r>
    </w:p>
    <w:p>
      <w:pPr>
        <w:widowControl w:val="0"/>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4.教学创新</w:t>
      </w:r>
    </w:p>
    <w:p>
      <w:pPr>
        <w:widowControl w:val="0"/>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5.课程思政的理念与内涵</w:t>
      </w:r>
    </w:p>
    <w:p>
      <w:pPr>
        <w:widowControl w:val="0"/>
        <w:wordWrap/>
        <w:adjustRightInd/>
        <w:snapToGrid/>
        <w:spacing w:line="560" w:lineRule="exact"/>
        <w:ind w:left="0" w:leftChars="0" w:right="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专业知识与思政元素的有机融合</w:t>
      </w:r>
    </w:p>
    <w:p>
      <w:pPr>
        <w:widowControl w:val="0"/>
        <w:numPr>
          <w:ilvl w:val="0"/>
          <w:numId w:val="0"/>
        </w:numPr>
        <w:wordWrap/>
        <w:adjustRightInd/>
        <w:snapToGri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注:</w:t>
      </w:r>
    </w:p>
    <w:p>
      <w:pPr>
        <w:widowControl w:val="0"/>
        <w:numPr>
          <w:ilvl w:val="0"/>
          <w:numId w:val="0"/>
        </w:numPr>
        <w:wordWrap/>
        <w:adjustRightInd/>
        <w:snapToGrid/>
        <w:spacing w:line="560" w:lineRule="exact"/>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课程性质：公共基础课、专业教育课、实践类课程。</w:t>
      </w:r>
    </w:p>
    <w:p>
      <w:pPr>
        <w:widowControl w:val="0"/>
        <w:numPr>
          <w:ilvl w:val="0"/>
          <w:numId w:val="0"/>
        </w:numPr>
        <w:wordWrap/>
        <w:adjustRightInd/>
        <w:snapToGrid/>
        <w:spacing w:line="560" w:lineRule="exact"/>
        <w:ind w:left="0" w:leftChars="0" w:right="0"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所属类别：(1)哲学;(2)经济学;(3)法学;(4)教育学;(5)文学;(6)历史学;(7)理学;(8)工学;(9)农学;(10)医学;(11)军事学;(12)管理学;(13)艺术学;(14)其它。</w:t>
      </w:r>
    </w:p>
    <w:p>
      <w:pPr>
        <w:widowControl w:val="0"/>
        <w:numPr>
          <w:ilvl w:val="0"/>
          <w:numId w:val="0"/>
        </w:numPr>
        <w:wordWrap/>
        <w:adjustRightInd/>
        <w:snapToGrid/>
        <w:spacing w:line="560" w:lineRule="exact"/>
        <w:ind w:left="0" w:leftChars="0" w:right="0" w:firstLine="643" w:firstLineChars="200"/>
        <w:textAlignment w:val="auto"/>
        <w:outlineLvl w:val="9"/>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课程思政案例设计与实施</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2500字左右即可，可结合案例实际情况略有调整。</w:t>
      </w:r>
    </w:p>
    <w:p>
      <w:pPr>
        <w:widowControl w:val="0"/>
        <w:wordWrap/>
        <w:adjustRightInd/>
        <w:snapToGrid/>
        <w:spacing w:line="560" w:lineRule="exact"/>
        <w:textAlignment w:val="auto"/>
        <w:rPr>
          <w:rFonts w:hint="eastAsia" w:ascii="仿宋_GB2312" w:hAnsi="仿宋_GB2312" w:eastAsia="仿宋_GB2312" w:cs="仿宋_GB2312"/>
          <w:sz w:val="32"/>
          <w:szCs w:val="32"/>
          <w:lang w:val="en-US" w:eastAsia="zh-CN"/>
        </w:rPr>
      </w:pPr>
    </w:p>
    <w:p/>
    <w:sectPr>
      <w:footerReference r:id="rId3" w:type="default"/>
      <w:pgSz w:w="11906" w:h="16838"/>
      <w:pgMar w:top="1440" w:right="1803" w:bottom="1440" w:left="1803" w:header="851" w:footer="992" w:gutter="0"/>
      <w:pgBorders w:offsetFrom="page">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方正仿宋_GB2312">
    <w:altName w:val="仿宋"/>
    <w:panose1 w:val="02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文本框 2"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27</w:t>
                </w:r>
                <w:r>
                  <w:rPr>
                    <w:rFonts w:hint="eastAsia"/>
                    <w:sz w:val="18"/>
                    <w:lang w:eastAsia="zh-CN"/>
                  </w:rPr>
                  <w:fldChar w:fldCharType="end"/>
                </w:r>
              </w:p>
            </w:txbxContent>
          </v:textbox>
        </v:shape>
      </w:pic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GM2MzllMjVkN2I0YzdkNmIxYTg4MjRlZTMxYjFjYjcifQ=="/>
  </w:docVars>
  <w:rsids>
    <w:rsidRoot w:val="624C18F6"/>
    <w:rsid w:val="077E62DB"/>
    <w:rsid w:val="17693981"/>
    <w:rsid w:val="2DD80C0B"/>
    <w:rsid w:val="3CD164D2"/>
    <w:rsid w:val="43823320"/>
    <w:rsid w:val="496C62BE"/>
    <w:rsid w:val="55955E62"/>
    <w:rsid w:val="585A402A"/>
    <w:rsid w:val="624C18F6"/>
    <w:rsid w:val="66320B8F"/>
    <w:rsid w:val="68DA551E"/>
    <w:rsid w:val="693304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9"/>
    <w:pPr>
      <w:keepNext/>
      <w:keepLines/>
      <w:spacing w:beforeLines="100" w:afterLines="100" w:line="480" w:lineRule="exact"/>
      <w:jc w:val="center"/>
      <w:outlineLvl w:val="1"/>
    </w:pPr>
    <w:rPr>
      <w:rFonts w:ascii="Calibri Light" w:hAnsi="Calibri Light" w:eastAsia="黑体"/>
      <w:bCs/>
      <w:color w:val="000000"/>
    </w:rPr>
  </w:style>
  <w:style w:type="character" w:default="1" w:styleId="8">
    <w:name w:val="Default Paragraph Font"/>
    <w:unhideWhenUsed/>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1"/>
    <w:basedOn w:val="1"/>
    <w:qFormat/>
    <w:uiPriority w:val="0"/>
    <w:pPr>
      <w:widowControl w:val="0"/>
      <w:spacing w:before="0" w:beforeAutospacing="0" w:after="190" w:afterAutospacing="0" w:line="432" w:lineRule="auto"/>
      <w:ind w:left="0" w:right="0" w:firstLine="400"/>
      <w:jc w:val="both"/>
    </w:pPr>
    <w:rPr>
      <w:rFonts w:hint="eastAsia" w:ascii="宋体" w:hAnsi="宋体" w:eastAsia="宋体" w:cs="宋体"/>
      <w:kern w:val="2"/>
      <w:sz w:val="30"/>
      <w:szCs w:val="30"/>
      <w:lang w:val="en-US" w:eastAsia="zh-CN"/>
    </w:rPr>
  </w:style>
  <w:style w:type="paragraph" w:customStyle="1" w:styleId="10">
    <w:name w:val="_Style 2"/>
    <w:basedOn w:val="1"/>
    <w:next w:val="1"/>
    <w:qFormat/>
    <w:uiPriority w:val="0"/>
    <w:pPr>
      <w:pBdr>
        <w:bottom w:val="single" w:color="auto" w:sz="6" w:space="1"/>
      </w:pBdr>
      <w:jc w:val="center"/>
    </w:pPr>
    <w:rPr>
      <w:rFonts w:ascii="Arial" w:eastAsia="宋体"/>
      <w:vanish/>
      <w:sz w:val="16"/>
    </w:rPr>
  </w:style>
  <w:style w:type="paragraph" w:customStyle="1" w:styleId="11">
    <w:name w:val="List Paragraph"/>
    <w:basedOn w:val="1"/>
    <w:qFormat/>
    <w:uiPriority w:val="34"/>
    <w:pPr>
      <w:ind w:firstLine="420" w:firstLineChars="200"/>
    </w:p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 w:type="paragraph" w:customStyle="1" w:styleId="13">
    <w:name w:val="Body text|3"/>
    <w:basedOn w:val="1"/>
    <w:qFormat/>
    <w:uiPriority w:val="0"/>
    <w:pPr>
      <w:spacing w:after="500"/>
      <w:jc w:val="center"/>
    </w:pPr>
    <w:rPr>
      <w:rFonts w:ascii="宋体" w:hAnsi="宋体" w:eastAsia="宋体" w:cs="宋体"/>
      <w:sz w:val="44"/>
      <w:szCs w:val="44"/>
      <w:lang w:val="zh-TW" w:eastAsia="zh-TW" w:bidi="zh-TW"/>
    </w:rPr>
  </w:style>
  <w:style w:type="character" w:customStyle="1" w:styleId="14">
    <w:name w:val="font111"/>
    <w:basedOn w:val="8"/>
    <w:qFormat/>
    <w:uiPriority w:val="0"/>
    <w:rPr>
      <w:rFonts w:hint="eastAsia" w:ascii="Times New Roman" w:hAnsi="Times New Roman" w:cs="Times New Roman"/>
      <w:color w:val="000000"/>
      <w:sz w:val="22"/>
      <w:szCs w:val="22"/>
      <w:u w:val="none"/>
    </w:rPr>
  </w:style>
  <w:style w:type="character" w:customStyle="1" w:styleId="15">
    <w:name w:val="font01"/>
    <w:basedOn w:val="8"/>
    <w:qFormat/>
    <w:uiPriority w:val="0"/>
    <w:rPr>
      <w:rFonts w:hint="eastAsia" w:ascii="Times New Roman" w:hAnsi="Times New Roman" w:cs="Times New Roman"/>
      <w:b/>
      <w:color w:val="000000"/>
      <w:sz w:val="22"/>
      <w:szCs w:val="22"/>
      <w:u w:val="none"/>
    </w:rPr>
  </w:style>
  <w:style w:type="character" w:customStyle="1" w:styleId="16">
    <w:name w:val="font41"/>
    <w:basedOn w:val="8"/>
    <w:qFormat/>
    <w:uiPriority w:val="0"/>
    <w:rPr>
      <w:rFonts w:hint="eastAsia" w:ascii="Times New Roman" w:hAnsi="Times New Roman" w:cs="Times New Roman"/>
      <w:b/>
      <w:color w:val="000000"/>
      <w:sz w:val="22"/>
      <w:szCs w:val="22"/>
      <w:u w:val="none"/>
    </w:rPr>
  </w:style>
  <w:style w:type="character" w:customStyle="1" w:styleId="17">
    <w:name w:val="font121"/>
    <w:basedOn w:val="8"/>
    <w:qFormat/>
    <w:uiPriority w:val="0"/>
    <w:rPr>
      <w:rFonts w:hint="eastAsia" w:ascii="宋体" w:hAnsi="宋体" w:eastAsia="宋体" w:cs="宋体"/>
      <w:b/>
      <w:color w:val="000000"/>
      <w:sz w:val="22"/>
      <w:szCs w:val="22"/>
      <w:u w:val="none"/>
    </w:rPr>
  </w:style>
  <w:style w:type="character" w:customStyle="1" w:styleId="18">
    <w:name w:val="font31"/>
    <w:basedOn w:val="8"/>
    <w:qFormat/>
    <w:uiPriority w:val="0"/>
    <w:rPr>
      <w:rFonts w:hint="eastAsia" w:ascii="宋体" w:hAnsi="宋体" w:eastAsia="宋体" w:cs="宋体"/>
      <w:b/>
      <w:color w:val="000000"/>
      <w:sz w:val="22"/>
      <w:szCs w:val="22"/>
      <w:u w:val="none"/>
    </w:rPr>
  </w:style>
  <w:style w:type="character" w:customStyle="1" w:styleId="19">
    <w:name w:val="font61"/>
    <w:basedOn w:val="8"/>
    <w:qFormat/>
    <w:uiPriority w:val="0"/>
    <w:rPr>
      <w:rFonts w:hint="eastAsia" w:ascii="宋体" w:hAnsi="宋体" w:eastAsia="宋体" w:cs="宋体"/>
      <w:color w:val="000000"/>
      <w:sz w:val="22"/>
      <w:szCs w:val="22"/>
      <w:u w:val="none"/>
    </w:rPr>
  </w:style>
  <w:style w:type="character" w:customStyle="1" w:styleId="20">
    <w:name w:val="font81"/>
    <w:basedOn w:val="8"/>
    <w:qFormat/>
    <w:uiPriority w:val="0"/>
    <w:rPr>
      <w:rFonts w:hint="eastAsia" w:ascii="Times New Roman" w:hAnsi="Times New Roman" w:cs="Times New Roman"/>
      <w:color w:val="000000"/>
      <w:sz w:val="24"/>
      <w:szCs w:val="24"/>
      <w:u w:val="none"/>
    </w:rPr>
  </w:style>
  <w:style w:type="character" w:customStyle="1" w:styleId="21">
    <w:name w:val="font71"/>
    <w:basedOn w:val="8"/>
    <w:qFormat/>
    <w:uiPriority w:val="0"/>
    <w:rPr>
      <w:rFonts w:hint="eastAsia" w:ascii="方正仿宋_GB2312" w:hAnsi="方正仿宋_GB2312" w:eastAsia="方正仿宋_GB2312" w:cs="方正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51</Pages>
  <Words>17528</Words>
  <Characters>18462</Characters>
  <Lines>1</Lines>
  <Paragraphs>1</Paragraphs>
  <TotalTime>70</TotalTime>
  <ScaleCrop>false</ScaleCrop>
  <LinksUpToDate>false</LinksUpToDate>
  <CharactersWithSpaces>18926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2022-10-31T07:22:00Z</dcterms:created>
  <dc:creator>刘灵芝</dc:creator>
  <cp:lastModifiedBy>谭卜元</cp:lastModifiedBy>
  <cp:lastPrinted>2022-11-02T02:57:00Z</cp:lastPrinted>
  <dcterms:modified xsi:type="dcterms:W3CDTF">2023-09-07T02:36:25Z</dcterms:modified>
  <dc:title>关于组织开展首批高校课程思政示范项目验收和第三批示范培育项目及优秀教学案例遴选工作的通知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9A3F73E3F9F6419AB9931385CC110426</vt:lpwstr>
  </property>
</Properties>
</file>